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 xml:space="preserve">       ИНФОРМАЦИЯ ПО ВОПРОСУ </w:t>
      </w:r>
      <w:proofErr w:type="gramStart"/>
      <w:r w:rsidRPr="00245EDA">
        <w:rPr>
          <w:rFonts w:ascii="Times New Roman" w:hAnsi="Times New Roman" w:cs="Times New Roman"/>
          <w:sz w:val="28"/>
          <w:szCs w:val="28"/>
        </w:rPr>
        <w:t>ОФОРМЛЕНИЯ  КОМПЕНСАЦИИ</w:t>
      </w:r>
      <w:proofErr w:type="gramEnd"/>
      <w:r w:rsidRPr="00245EDA">
        <w:rPr>
          <w:rFonts w:ascii="Times New Roman" w:hAnsi="Times New Roman" w:cs="Times New Roman"/>
          <w:sz w:val="28"/>
          <w:szCs w:val="28"/>
        </w:rPr>
        <w:t xml:space="preserve"> ЧАСТИ РОДИТЕЛЬСКОЙ ПЛАТЫ ЗА СОДЕРЖАНИЕ РЕБЕНКА</w:t>
      </w:r>
      <w:bookmarkStart w:id="0" w:name="_GoBack"/>
      <w:bookmarkEnd w:id="0"/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 Компенсация выплачивается и назначается</w:t>
      </w:r>
      <w:r w:rsidRPr="00245EDA">
        <w:rPr>
          <w:rFonts w:ascii="Times New Roman" w:hAnsi="Times New Roman" w:cs="Times New Roman"/>
          <w:b/>
          <w:bCs/>
          <w:sz w:val="28"/>
          <w:szCs w:val="28"/>
        </w:rPr>
        <w:t> в размере 20%</w:t>
      </w:r>
      <w:r w:rsidRPr="00245EDA">
        <w:rPr>
          <w:rFonts w:ascii="Times New Roman" w:hAnsi="Times New Roman" w:cs="Times New Roman"/>
          <w:sz w:val="28"/>
          <w:szCs w:val="28"/>
        </w:rPr>
        <w:t> внесенной родительской платы, фактически взимаемой за содержание ребенка в образовательном учреждении, реализующем основную общеобразовательную программу дошкольного образования - на первого ребенка;</w:t>
      </w:r>
      <w:r w:rsidRPr="00245EDA">
        <w:rPr>
          <w:rFonts w:ascii="Times New Roman" w:hAnsi="Times New Roman" w:cs="Times New Roman"/>
          <w:b/>
          <w:bCs/>
          <w:sz w:val="28"/>
          <w:szCs w:val="28"/>
        </w:rPr>
        <w:t> 50% - на второго ребенка; 70% - на третьего ребенка и последующих детей в семье.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Компенсация назначается и выплачивается одному из родителей, внесших родительскую плату за содержание ребенка в соответствующее образовательное учреждение, реализующее основную образовательную программу дошкольного образования.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b/>
          <w:bCs/>
          <w:sz w:val="28"/>
          <w:szCs w:val="28"/>
          <w:u w:val="single"/>
        </w:rPr>
        <w:t>Для оформления компенсации родитель представляет в отдел социальной защиты по месту регистрации: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1. Оригинал и копию паспорта родителя (стр. 2, 5), заключившего договор с дошкольным учреждением;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2. Оригинал и копию свидетельства о рождении ребенка, на которого назначается компенсация;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3. Оригинал и копии о рождении других детей и паспорт при исполнении ребенку 14 лет;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4. Справки с места учебы для детей, достигших 18- летнего возраста (ежегодно в начале учебного года – в сентябре);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5. Оригинал и копию договора с дошкольным учреждением;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6. Лицевой счет в ОАО «Ак Барс» банке (вид вклада «Субсидия»);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sz w:val="28"/>
          <w:szCs w:val="28"/>
        </w:rPr>
        <w:t>7. Оригинал и копию квитанции об оплате с указанием лицевого счета ребенка.</w:t>
      </w:r>
    </w:p>
    <w:p w:rsidR="00245EDA" w:rsidRPr="00245EDA" w:rsidRDefault="00245EDA" w:rsidP="00245E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DA">
        <w:rPr>
          <w:rFonts w:ascii="Times New Roman" w:hAnsi="Times New Roman" w:cs="Times New Roman"/>
          <w:b/>
          <w:bCs/>
          <w:sz w:val="28"/>
          <w:szCs w:val="28"/>
        </w:rPr>
        <w:t xml:space="preserve">Граждане обязаны извещать отдел социальной защиты о наступлении обстоятельств, влекущих прекращение выплаты компенсации (смена </w:t>
      </w:r>
      <w:r w:rsidRPr="00245ED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места жительства, образовательного учреждения, смена лицевого счета в квитанции об оплате, смена Ф.И.О. заявителя или ребенка, лишение родительских прав </w:t>
      </w:r>
      <w:proofErr w:type="spellStart"/>
      <w:r w:rsidRPr="00245EDA">
        <w:rPr>
          <w:rFonts w:ascii="Times New Roman" w:hAnsi="Times New Roman" w:cs="Times New Roman"/>
          <w:b/>
          <w:bCs/>
          <w:sz w:val="28"/>
          <w:szCs w:val="28"/>
        </w:rPr>
        <w:t>и.т.д</w:t>
      </w:r>
      <w:proofErr w:type="spellEnd"/>
      <w:r w:rsidRPr="00245EDA">
        <w:rPr>
          <w:rFonts w:ascii="Times New Roman" w:hAnsi="Times New Roman" w:cs="Times New Roman"/>
          <w:b/>
          <w:bCs/>
          <w:sz w:val="28"/>
          <w:szCs w:val="28"/>
        </w:rPr>
        <w:t>.), не позднее одного месяца с момента наступления таких обстоятельств.</w:t>
      </w:r>
    </w:p>
    <w:p w:rsidR="00245EDA" w:rsidRPr="00245EDA" w:rsidRDefault="00245EDA" w:rsidP="00245EDA">
      <w:pPr>
        <w:spacing w:line="360" w:lineRule="auto"/>
        <w:jc w:val="both"/>
      </w:pPr>
      <w:r w:rsidRPr="00245EDA">
        <w:rPr>
          <w:rFonts w:ascii="Times New Roman" w:hAnsi="Times New Roman" w:cs="Times New Roman"/>
          <w:sz w:val="28"/>
          <w:szCs w:val="28"/>
        </w:rPr>
        <w:t>Компенсация части родительской платы за содержание ребенка в дошкольном учреждении выплачивается независимо от доходов родителей и принадлежности к льготной категории</w:t>
      </w:r>
      <w:r w:rsidRPr="00245EDA">
        <w:t>.</w:t>
      </w:r>
    </w:p>
    <w:p w:rsidR="007B74D4" w:rsidRDefault="007B74D4"/>
    <w:sectPr w:rsidR="007B7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8BB"/>
    <w:rsid w:val="00245EDA"/>
    <w:rsid w:val="002C68BB"/>
    <w:rsid w:val="007B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01840-52B3-4361-B803-6E3749A0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7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1591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2013-08-19T06:49:00Z</dcterms:created>
  <dcterms:modified xsi:type="dcterms:W3CDTF">2013-08-19T06:50:00Z</dcterms:modified>
</cp:coreProperties>
</file>